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Николаевского муниципального района Волгоградской обл. от 02.10.2013 N 1345</w:t>
              <w:br/>
              <w:t xml:space="preserve">(ред. от 17.07.2024)</w:t>
              <w:br/>
              <w:t xml:space="preserve">"Об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деятельность"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НИКОЛАЕВСКОГО МУНИЦИПАЛЬНОГО РАЙОНА</w:t>
      </w:r>
    </w:p>
    <w:p>
      <w:pPr>
        <w:pStyle w:val="2"/>
        <w:jc w:val="center"/>
      </w:pPr>
      <w:r>
        <w:rPr>
          <w:sz w:val="20"/>
        </w:rPr>
        <w:t xml:space="preserve">ВОЛГОГРАДСКОЙ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 октября 2013 г. N 1345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УСТАНОВЛЕНИИ, ВЗИМАНИИ И РАСХОДОВАНИИ ПЛАТЫ РОДИТЕЛЕЙ</w:t>
      </w:r>
    </w:p>
    <w:p>
      <w:pPr>
        <w:pStyle w:val="2"/>
        <w:jc w:val="center"/>
      </w:pPr>
      <w:r>
        <w:rPr>
          <w:sz w:val="20"/>
        </w:rPr>
        <w:t xml:space="preserve">(ЗАКОННЫХ ПРЕДСТАВИТЕЛЕЙ) ЗА ПРИСМОТР И УХОД ЗА ДЕТЬМИ,</w:t>
      </w:r>
    </w:p>
    <w:p>
      <w:pPr>
        <w:pStyle w:val="2"/>
        <w:jc w:val="center"/>
      </w:pPr>
      <w:r>
        <w:rPr>
          <w:sz w:val="20"/>
        </w:rPr>
        <w:t xml:space="preserve">ОСВАИВАЮЩИМИ ОБРАЗОВАТЕЛЬНЫЕ ПРОГРАММЫ ДОШКОЛЬНОГО</w:t>
      </w:r>
    </w:p>
    <w:p>
      <w:pPr>
        <w:pStyle w:val="2"/>
        <w:jc w:val="center"/>
      </w:pPr>
      <w:r>
        <w:rPr>
          <w:sz w:val="20"/>
        </w:rPr>
        <w:t xml:space="preserve">ОБРАЗОВАНИЯ, В МУНИЦИПАЛЬНЫХ ОРГАНИЗАЦИЯХ НИКОЛАЕВСКОГО</w:t>
      </w:r>
    </w:p>
    <w:p>
      <w:pPr>
        <w:pStyle w:val="2"/>
        <w:jc w:val="center"/>
      </w:pPr>
      <w:r>
        <w:rPr>
          <w:sz w:val="20"/>
        </w:rPr>
        <w:t xml:space="preserve">МУНИЦИПАЛЬНОГО РАЙОНА ВОЛГОГРАДСКОЙ ОБЛАСТИ, ОСУЩЕСТВЛЯЮЩИХ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Николаевского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муниципального района Волгоградской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07.05.2014 </w:t>
            </w:r>
            <w:hyperlink w:history="0" r:id="rId7" w:tooltip="Постановление администрации Николаевского муниципального района Волгоградской обл. от 07.05.2014 N 440 &quot;О внесении изменений в Порядок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тельность, утвержденный постановлением администрации Николаевского муниципального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  <w:color w:val="392c69"/>
              </w:rPr>
              <w:t xml:space="preserve">, от 31.08.2015 </w:t>
            </w:r>
            <w:hyperlink w:history="0" r:id="rId8" w:tooltip="Постановление администрации Николаевского муниципального района Волгоградской обл. от 31.08.2015 N 729 &quot;О внесении дополнений в Порядок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тельность, утвержденный постановлением администрации Николаевского муниципальног {КонсультантПлюс}">
              <w:r>
                <w:rPr>
                  <w:sz w:val="20"/>
                  <w:color w:val="0000ff"/>
                </w:rPr>
                <w:t xml:space="preserve">N 729</w:t>
              </w:r>
            </w:hyperlink>
            <w:r>
              <w:rPr>
                <w:sz w:val="20"/>
                <w:color w:val="392c69"/>
              </w:rPr>
              <w:t xml:space="preserve">, от 04.10.2022 </w:t>
            </w:r>
            <w:hyperlink w:history="0" r:id="rId9" w:tooltip="Постановление администрации Николаевского муниципального района Волгоградской обл. от 04.10.2022 N 913 &quot;О внесении изменений в постановление администрации Николаевского муниципального района от 02.10.2013 N 1345 &quot;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 {КонсультантПлюс}">
              <w:r>
                <w:rPr>
                  <w:sz w:val="20"/>
                  <w:color w:val="0000ff"/>
                </w:rPr>
                <w:t xml:space="preserve">N 913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17.10.2022 </w:t>
            </w:r>
            <w:hyperlink w:history="0" r:id="rId10" w:tooltip="Постановление администрации Николаевского муниципального района Волгоградской обл. от 17.10.2022 N 962 &quot;О внесении изменения в постановление администрации Николаевского муниципального района от 02.10.2013 N 1345 &quot;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962</w:t>
              </w:r>
            </w:hyperlink>
            <w:r>
              <w:rPr>
                <w:sz w:val="20"/>
                <w:color w:val="392c69"/>
              </w:rPr>
              <w:t xml:space="preserve">, от 03.11.2022 </w:t>
            </w:r>
            <w:hyperlink w:history="0" r:id="rId11" w:tooltip="Постановление администрации Николаевского муниципального района Волгоградской обл. от 03.11.2022 N 1013 &quot;О внесении изменений в постановление администрации Николаевского муниципального района от 02.10.2013 N 1345 &quot;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1013</w:t>
              </w:r>
            </w:hyperlink>
            <w:r>
              <w:rPr>
                <w:sz w:val="20"/>
                <w:color w:val="392c69"/>
              </w:rPr>
              <w:t xml:space="preserve">, от 16.03.2023 </w:t>
            </w:r>
            <w:hyperlink w:history="0" r:id="rId12" w:tooltip="Постановление администрации Николаевского муниципального района Волгоградской обл. от 16.03.2023 N 184 &quot;О внесении изменений в постановление администрации Николаевского муниципального района от 02.10.2013 N 1345 &quot;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 {КонсультантПлюс}">
              <w:r>
                <w:rPr>
                  <w:sz w:val="20"/>
                  <w:color w:val="0000ff"/>
                </w:rPr>
                <w:t xml:space="preserve">N 184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17.07.2024 </w:t>
            </w:r>
            <w:hyperlink w:history="0" r:id="rId13" w:tooltip="Постановление администрации Николаевского муниципального района Волгоградской обл. от 17.07.2024 N 600 &quot;О внесении изменений в постановление администрации Николаевского муниципального района от 02.10.2013 N 1345 &quot;Об установлении, взимания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 {КонсультантПлюс}">
              <w:r>
                <w:rPr>
                  <w:sz w:val="20"/>
                  <w:color w:val="0000ff"/>
                </w:rPr>
                <w:t xml:space="preserve">N 600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упорядочения установления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деятельность, в соответствии со </w:t>
      </w:r>
      <w:hyperlink w:history="0" r:id="rId14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sz w:val="20"/>
            <w:color w:val="0000ff"/>
          </w:rPr>
          <w:t xml:space="preserve">статьей 65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(в редакции Федерального закона от 07.05.2013 N 99-ФЗ), Федеральным </w:t>
      </w:r>
      <w:hyperlink w:history="0" r:id="rId15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 октября 2003 г. N 131-ФЗ "Об общих принципах организации местного самоуправления в Российской Федерации"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9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деятельность.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Контроль за исполнением настоящего постановления возложить на начальника отдела по образованию администрации Николаевского муниципального района Дядькину Л.В.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момента официального опубликования и распространяет свое действие на правоотношения, возникшие с 01 сентября 2013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Николаевского</w:t>
      </w:r>
    </w:p>
    <w:p>
      <w:pPr>
        <w:pStyle w:val="0"/>
        <w:jc w:val="right"/>
      </w:pPr>
      <w:r>
        <w:rPr>
          <w:sz w:val="20"/>
        </w:rPr>
        <w:t xml:space="preserve">муниципального района</w:t>
      </w:r>
    </w:p>
    <w:p>
      <w:pPr>
        <w:pStyle w:val="0"/>
        <w:jc w:val="right"/>
      </w:pPr>
      <w:r>
        <w:rPr>
          <w:sz w:val="20"/>
        </w:rPr>
        <w:t xml:space="preserve">Ю.Ю.ЧУВАШИН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Николаевского</w:t>
      </w:r>
    </w:p>
    <w:p>
      <w:pPr>
        <w:pStyle w:val="0"/>
        <w:jc w:val="right"/>
      </w:pPr>
      <w:r>
        <w:rPr>
          <w:sz w:val="20"/>
        </w:rPr>
        <w:t xml:space="preserve">муниципального района</w:t>
      </w:r>
    </w:p>
    <w:p>
      <w:pPr>
        <w:pStyle w:val="0"/>
        <w:jc w:val="right"/>
      </w:pPr>
      <w:r>
        <w:rPr>
          <w:sz w:val="20"/>
        </w:rPr>
        <w:t xml:space="preserve">от 2 октября 2013 г. N 1345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УСТАНОВЛЕНИЯ, ВЗИМАНИЯ И РАСХОДОВАНИЯ ПЛАТЫ РОДИТЕЛЕЙ</w:t>
      </w:r>
    </w:p>
    <w:p>
      <w:pPr>
        <w:pStyle w:val="2"/>
        <w:jc w:val="center"/>
      </w:pPr>
      <w:r>
        <w:rPr>
          <w:sz w:val="20"/>
        </w:rPr>
        <w:t xml:space="preserve">(ЗАКОННЫХ ПРЕДСТАВИТЕЛЕЙ) ЗА ПРИСМОТР И УХОД ЗА ДЕТЬМИ,</w:t>
      </w:r>
    </w:p>
    <w:p>
      <w:pPr>
        <w:pStyle w:val="2"/>
        <w:jc w:val="center"/>
      </w:pPr>
      <w:r>
        <w:rPr>
          <w:sz w:val="20"/>
        </w:rPr>
        <w:t xml:space="preserve">ОСВАИВАЮЩИМИ ОБРАЗОВАТЕЛЬНЫЕ ПРОГРАММЫ ДОШКОЛЬНОГО</w:t>
      </w:r>
    </w:p>
    <w:p>
      <w:pPr>
        <w:pStyle w:val="2"/>
        <w:jc w:val="center"/>
      </w:pPr>
      <w:r>
        <w:rPr>
          <w:sz w:val="20"/>
        </w:rPr>
        <w:t xml:space="preserve">ОБРАЗОВАНИЯ, В МУНИЦИПАЛЬНЫХ ОРГАНИЗАЦИЯХ НИКОЛАЕВСКОГО</w:t>
      </w:r>
    </w:p>
    <w:p>
      <w:pPr>
        <w:pStyle w:val="2"/>
        <w:jc w:val="center"/>
      </w:pPr>
      <w:r>
        <w:rPr>
          <w:sz w:val="20"/>
        </w:rPr>
        <w:t xml:space="preserve">МУНИЦИПАЛЬНОГО РАЙОНА ВОЛГОГРАДСКОЙ ОБЛАСТИ, ОСУЩЕСТВЛЯЮЩИХ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Николаевского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муниципального района Волгоградской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07.05.2014 </w:t>
            </w:r>
            <w:hyperlink w:history="0" r:id="rId16" w:tooltip="Постановление администрации Николаевского муниципального района Волгоградской обл. от 07.05.2014 N 440 &quot;О внесении изменений в Порядок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тельность, утвержденный постановлением администрации Николаевского муниципального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  <w:color w:val="392c69"/>
              </w:rPr>
              <w:t xml:space="preserve">, от 31.08.2015 </w:t>
            </w:r>
            <w:hyperlink w:history="0" r:id="rId17" w:tooltip="Постановление администрации Николаевского муниципального района Волгоградской обл. от 31.08.2015 N 729 &quot;О внесении дополнений в Порядок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тельность, утвержденный постановлением администрации Николаевского муниципальног {КонсультантПлюс}">
              <w:r>
                <w:rPr>
                  <w:sz w:val="20"/>
                  <w:color w:val="0000ff"/>
                </w:rPr>
                <w:t xml:space="preserve">N 729</w:t>
              </w:r>
            </w:hyperlink>
            <w:r>
              <w:rPr>
                <w:sz w:val="20"/>
                <w:color w:val="392c69"/>
              </w:rPr>
              <w:t xml:space="preserve">, от 04.10.2022 </w:t>
            </w:r>
            <w:hyperlink w:history="0" r:id="rId18" w:tooltip="Постановление администрации Николаевского муниципального района Волгоградской обл. от 04.10.2022 N 913 &quot;О внесении изменений в постановление администрации Николаевского муниципального района от 02.10.2013 N 1345 &quot;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 {КонсультантПлюс}">
              <w:r>
                <w:rPr>
                  <w:sz w:val="20"/>
                  <w:color w:val="0000ff"/>
                </w:rPr>
                <w:t xml:space="preserve">N 913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17.10.2022 </w:t>
            </w:r>
            <w:hyperlink w:history="0" r:id="rId19" w:tooltip="Постановление администрации Николаевского муниципального района Волгоградской обл. от 17.10.2022 N 962 &quot;О внесении изменения в постановление администрации Николаевского муниципального района от 02.10.2013 N 1345 &quot;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962</w:t>
              </w:r>
            </w:hyperlink>
            <w:r>
              <w:rPr>
                <w:sz w:val="20"/>
                <w:color w:val="392c69"/>
              </w:rPr>
              <w:t xml:space="preserve">, от 03.11.2022 </w:t>
            </w:r>
            <w:hyperlink w:history="0" r:id="rId20" w:tooltip="Постановление администрации Николаевского муниципального района Волгоградской обл. от 03.11.2022 N 1013 &quot;О внесении изменений в постановление администрации Николаевского муниципального района от 02.10.2013 N 1345 &quot;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1013</w:t>
              </w:r>
            </w:hyperlink>
            <w:r>
              <w:rPr>
                <w:sz w:val="20"/>
                <w:color w:val="392c69"/>
              </w:rPr>
              <w:t xml:space="preserve">, от 16.03.2023 </w:t>
            </w:r>
            <w:hyperlink w:history="0" r:id="rId21" w:tooltip="Постановление администрации Николаевского муниципального района Волгоградской обл. от 16.03.2023 N 184 &quot;О внесении изменений в постановление администрации Николаевского муниципального района от 02.10.2013 N 1345 &quot;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 {КонсультантПлюс}">
              <w:r>
                <w:rPr>
                  <w:sz w:val="20"/>
                  <w:color w:val="0000ff"/>
                </w:rPr>
                <w:t xml:space="preserve">N 184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17.07.2024 </w:t>
            </w:r>
            <w:hyperlink w:history="0" r:id="rId22" w:tooltip="Постановление администрации Николаевского муниципального района Волгоградской обл. от 17.07.2024 N 600 &quot;О внесении изменений в постановление администрации Николаевского муниципального района от 02.10.2013 N 1345 &quot;Об установлении, взимания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 {КонсультантПлюс}">
              <w:r>
                <w:rPr>
                  <w:sz w:val="20"/>
                  <w:color w:val="0000ff"/>
                </w:rPr>
                <w:t xml:space="preserve">N 600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деятельность (далее - Порядок), регулирует определение размера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деятельность (далее - МОО), порядок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МОО (далее - плата родителей (законных представителей).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Размер платы родителей (законных представителей) устанавливается постановлением администрации Николаевского муниципального района и рассчитывается в соответствии с настоящим Порядком.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Плата родителей (законных представителей) устанавливается дифференцированно по группам детей в зависимости от их возраста и длительности пребывания в МОО.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Периодом, на который устанавливается плата родителей (законных представителей), является календарный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Для определения платы родителей (законных представителей) устанавливается следующая дифференциация групп детей в зависимости от их возраста и длительности пребывания в МОО (далее - дифференцированная группа):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 пребыванием детей в возрасте до 3 лет - в режиме полного дня (12-часового пребывания);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 пребыванием детей в возрасте до 3 лет - в режиме сокращенного дня (8 - 10,5-часового пребывания);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 пребыванием детей в возрасте до 3 лет - в режиме сокращенного дня (до 5 часов пребывания с организацией однократного приема пищи: обед - в первой половине дня или уплотненный полдник - во второй половине дня);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 пребыванием детей в возрасте от 3 до 7 лет - в режиме полного дня (12-часового пребывания);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 пребыванием детей в возрасте от 3 до 7 лет - в режиме сокращенного дня (8 - 10,5-часового пребывания);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с пребыванием детей в возрасте от 3 до 7 лет - в режиме сокращенного дня (до 5 часов пребывания с организацией однократного приема пищи: обед - в первой половине дня или уплотненный полдник - во второй половине дня);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с кратковременным пребыванием детей независимо от возраста - в течение не более 4 часов в день без питания.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Для родителей (законных представителей) размер платы за присмотр и уход за ребенком в дифференцированных группах определяется в соответствии с </w:t>
      </w:r>
      <w:hyperlink w:history="0" w:anchor="P127" w:tooltip="МЕТОДИКА">
        <w:r>
          <w:rPr>
            <w:sz w:val="20"/>
            <w:color w:val="0000ff"/>
          </w:rPr>
          <w:t xml:space="preserve">Методикой</w:t>
        </w:r>
      </w:hyperlink>
      <w:r>
        <w:rPr>
          <w:sz w:val="20"/>
        </w:rPr>
        <w:t xml:space="preserve"> расчета нормативов затрат на присмотр и уход за детьми, осваивающими образовательные программы дошкольного образования в муниципальных образовательных организациях Николаевского муниципального района Волгоградской области, осуществляющих образовательную деятельность (далее - Методика) (приложение к настоящему Порядку) и установленным уровнем возмещения затрат родителями (законными представителями).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Размер платы родителей (законных представителей) устанавливается на 1 ребенка в рублях с округлением до целого числа за 1 день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За 15 дней до начала нового календарного года, на который устанавливается плата родителей (законных представителей), отдел по образованию администрации Николаевского муниципального района (далее - Отдел по образованию) на основании анализа следующей информации: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планируемом количестве дето-дней на плановый период (с расшифровкой расчета - представлением фактических данных о количестве детей и среднем количестве дней посещений 1 ребенком в разрезе дифференцированных групп за три предшествующих года);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планируемых объемах поставки продуктов питания каждого наименования на плановый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обоснования цен на продукты питания, на материалы хозяйственно-бытового назначения в плановом периоде;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производит расчет размера платы родителей (законных представителей) в соответствии с настоящим Порядком и готовит проект постановления администрации Николаевского муниципального района об установлении размера платы родителей (законных представителей).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Ежемесячно, до 10 числа текущего месяца, МОО производят начисление платы родителей (законных представителей), исходя из количества дней работы МОО с учетом установленного размера платы родителей (законных представителей), и осуществляют выдачу квитанций родителям (законным представителям).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 непосещении ребенком МОО в следующем месяце производится перерасчет платы родителей (законных представителей). Поступившая плата родителей (законных представителей) засчитывается в последующие платежи.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случае отсутствия ребенка в течение трех дней без предупреждения администрации МОО родителями (законными представителями), на четвертый день ребенок автоматически снимается с питания, плата родителей (законных представителей) за пропущенные три дня вносится в полном объеме. Последующий прием ребенка ведется на основании медицинской справки о состоянии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Плата родителей (законных представителей) не взимается за присмотр и уход за: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12.1. детьми-инвалидами;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12.2. детьми-сиротами и детьми, оставшимися без попечения родителей;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12.3. детьми, прибывшими в Волгоградскую область с территорий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12.4. детьми из семей граждан, призванных на военную службу по частичной мобилизации в Вооруженные Силы Российской Федерации в соответствии с </w:t>
      </w:r>
      <w:hyperlink w:history="0" r:id="rId23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 сентября 2022 г. N 647 "Об объявлении частичной мобилизации в Российской Федерации" (далее именуются - мобилизованные граждане), семей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w:history="0" r:id="rId24" w:tooltip="Федеральный закон от 31.05.1996 N 61-ФЗ (ред. от 26.12.2024) &quot;Об обороне&quot; {КонсультантПлюс}">
        <w:r>
          <w:rPr>
            <w:sz w:val="20"/>
            <w:color w:val="0000ff"/>
          </w:rPr>
          <w:t xml:space="preserve">пункте 6 статьи 1</w:t>
        </w:r>
      </w:hyperlink>
      <w:r>
        <w:rPr>
          <w:sz w:val="20"/>
        </w:rPr>
        <w:t xml:space="preserve"> Федерального закона от 31 мая 1996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именуются соответственно - специальная военная операция, граждане, принимающие участие в специальной военной операции), а также семей граждан из числа указанных в настоящем абзаце, которые погибли (умерли) при участии в специальной военной операции либо умерли до истечения одного года со дня их увольнения с военной службы (исключения из добровольческого формирования) вследствие увечья (ранения, травмы, контузии) или заболевания, полученных ими при участии в специальной военной операции (далее именуются - граждане, погибшие (умершие) при участии в специальной военной операции);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12.5. детьми с туберкулезной интоксикацией.</w:t>
      </w:r>
    </w:p>
    <w:p>
      <w:pPr>
        <w:pStyle w:val="0"/>
        <w:jc w:val="both"/>
      </w:pPr>
      <w:r>
        <w:rPr>
          <w:sz w:val="20"/>
        </w:rPr>
        <w:t xml:space="preserve">(п. 12 в ред. </w:t>
      </w:r>
      <w:hyperlink w:history="0" r:id="rId25" w:tooltip="Постановление администрации Николаевского муниципального района Волгоградской обл. от 17.07.2024 N 600 &quot;О внесении изменений в постановление администрации Николаевского муниципального района от 02.10.2013 N 1345 &quot;Об установлении, взимания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Николаевского муниципального района Волгоградской обл. от 17.07.2024 N 600)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Для освобождения от платы родителей (законных представителей) за присмотр и уход за ребенком в МОО родители (законные представители) льготных категорий ежегодно в декабре месяце текущего года представляют в МОО заявление с приложением следующих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13.1. Родители (законные представители), имеющие детей-инвалидов, посещающих МОО: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свидетельства о рождении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справки, выданной Федеральным государственным учреждением медико-социальной экспертизы, об установлении ребенку категории "ребенок-инвалид".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13.2. Законные представители детей-сирот и детей, оставшихся без попечения родителей: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свидетельства о рождении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постановления органа опеки и попечительства о назначении опекуном;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решения суда о лишении родителей родительских прав или свидетельства о смерти родителей, иные решения, подтверждающие, что ребенок остался без попечения родителей.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13.3. Родители (законные представители) детей, прибывших в Волгоградскую область с территорий Донецкой Народной Республики, Луганской Народной Республики, Запорожской области, Херсонской области и Украины: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свидетельства о рождении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паспорта одного из родителей (законных представителей);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документ, подтверждающий прибытие с территорий Донецкой Народной Республики, Луганской Народной Республики, Запорожской области, Херсонской области и Украины (миграционная карта (копия), или свидетельство о регистрации (в том числе временное) (копия) на территории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13.4. Для детей мобилизованных граждан, граждан, принимающих участие в специальной военной операции, льгота предоставляется на основании протокола районной межведомственной комиссии для оперативного решения вопросов оказания социальной поддержки семьям мобилизованных граждан Николаевского муниципального района Волгоградской области; родители (законные представители) детей граждан, погибших (умерших) при участии в специальной военной операции, предоставляют документ, подтверждающий смерть военнослужащего при выполнении служебных обязанностей в районе специальной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13.5. Родители (законные представители) детей с туберкулезной интоксикацией: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свидетельства о рождении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заключение врача-фтизиатра.</w:t>
      </w:r>
    </w:p>
    <w:p>
      <w:pPr>
        <w:pStyle w:val="0"/>
        <w:jc w:val="both"/>
      </w:pPr>
      <w:r>
        <w:rPr>
          <w:sz w:val="20"/>
        </w:rPr>
        <w:t xml:space="preserve">(п. 13 в ред. </w:t>
      </w:r>
      <w:hyperlink w:history="0" r:id="rId26" w:tooltip="Постановление администрации Николаевского муниципального района Волгоградской обл. от 17.07.2024 N 600 &quot;О внесении изменений в постановление администрации Николаевского муниципального района от 02.10.2013 N 1345 &quot;Об установлении, взимания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Николаевского муниципального района Волгоградской обл. от 17.07.2024 N 600)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Копии документов, указанных в </w:t>
      </w:r>
      <w:hyperlink w:history="0" w:anchor="P82" w:tooltip="13. Для освобождения от платы родителей (законных представителей) за присмотр и уход за ребенком в МОО родители (законные представители) льготных категорий ежегодно в декабре месяце текущего года представляют в МОО заявление с приложением следующих документов: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настоящего Порядка, должны быть надлежащим образом заверены, за исключением случаев, когда копии представляются с подлинниками соответствующих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Освобождение от платы родителей (законных представителей) производится на основании приказа руководителя МОО со дня подачи в МОО заявления со всеми необходимыми документами.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Плата родителей (законных представителей) в муниципальных казенных организациях вносится родителями (законными представителями) на расчетный счет отдела по образованию в УФК по Волгоградской области финансового отдела администрации Николаевского муниципального района Волгоградской области и зачисляется в доход бюджета Николаевского муниципального района. Плата родителей (законных представителей) в муниципальных бюджетных организациях вносится на расчетный счет бюджетных образовательных организаций для зачисления в доход МОО. Плата родителей (законных представителей) осуществляется не позднее 20 числа текущего месяца через кредитные организации и отделения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Плата, внесенная родителями (законными представителями), расходуется на оплату продуктов питания и на оплату расходов на хозяйственно-бытовое обслуживание детей, за исключением случаев, предусмотренных </w:t>
      </w:r>
      <w:hyperlink w:history="0" w:anchor="P103" w:tooltip="Плата, внесенная родителями (законными представителями), за кратковременное пребывание ребенка расходуется только на оплату расходов на хозяйственно-бытовое обслуживание детей для обеспечения соблюдения ими личной гигиены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пункта.</w:t>
      </w:r>
    </w:p>
    <w:bookmarkStart w:id="103" w:name="P103"/>
    <w:bookmarkEnd w:id="10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Плата, внесенная родителями (законными представителями), за кратковременное пребывание ребенка расходуется только на оплату расходов на хозяйственно-бытовое обслуживание детей для обеспечения соблюдения ими личной гигиены.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Расходование платы родителей (законных представителей) на иные цели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Размер родительской платы за присмотр и уход за детьми в государственных и муниципальных образовательных организациях Николаевского муниципального района не может быть выше ее максимального размера, устанавливаемого нормативными правовыми актами субъекта Российской Федерации для каждого муниципального образования, находящегося на его территории, в зависимости от условий присмотра и ухода за детьми.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7" w:tooltip="Постановление администрации Николаевского муниципального района Волгоградской обл. от 31.08.2015 N 729 &quot;О внесении дополнений в Порядок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тельность, утвержденный постановлением администрации Николаевского муниципальног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Николаевского муниципального района Волгоградской обл. от 31.08.2015 N 729)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установления, взимания</w:t>
      </w:r>
    </w:p>
    <w:p>
      <w:pPr>
        <w:pStyle w:val="0"/>
        <w:jc w:val="right"/>
      </w:pPr>
      <w:r>
        <w:rPr>
          <w:sz w:val="20"/>
        </w:rPr>
        <w:t xml:space="preserve">и расходования платы родителей</w:t>
      </w:r>
    </w:p>
    <w:p>
      <w:pPr>
        <w:pStyle w:val="0"/>
        <w:jc w:val="right"/>
      </w:pPr>
      <w:r>
        <w:rPr>
          <w:sz w:val="20"/>
        </w:rPr>
        <w:t xml:space="preserve">(законных представителей)</w:t>
      </w:r>
    </w:p>
    <w:p>
      <w:pPr>
        <w:pStyle w:val="0"/>
        <w:jc w:val="right"/>
      </w:pPr>
      <w:r>
        <w:rPr>
          <w:sz w:val="20"/>
        </w:rPr>
        <w:t xml:space="preserve">за присмотр и уход</w:t>
      </w:r>
    </w:p>
    <w:p>
      <w:pPr>
        <w:pStyle w:val="0"/>
        <w:jc w:val="right"/>
      </w:pPr>
      <w:r>
        <w:rPr>
          <w:sz w:val="20"/>
        </w:rPr>
        <w:t xml:space="preserve">за детьми, осваивающими</w:t>
      </w:r>
    </w:p>
    <w:p>
      <w:pPr>
        <w:pStyle w:val="0"/>
        <w:jc w:val="right"/>
      </w:pPr>
      <w:r>
        <w:rPr>
          <w:sz w:val="20"/>
        </w:rPr>
        <w:t xml:space="preserve">образовательные программы</w:t>
      </w:r>
    </w:p>
    <w:p>
      <w:pPr>
        <w:pStyle w:val="0"/>
        <w:jc w:val="right"/>
      </w:pPr>
      <w:r>
        <w:rPr>
          <w:sz w:val="20"/>
        </w:rPr>
        <w:t xml:space="preserve">дошкольного образования,</w:t>
      </w:r>
    </w:p>
    <w:p>
      <w:pPr>
        <w:pStyle w:val="0"/>
        <w:jc w:val="right"/>
      </w:pPr>
      <w:r>
        <w:rPr>
          <w:sz w:val="20"/>
        </w:rPr>
        <w:t xml:space="preserve">в муниципальных организациях</w:t>
      </w:r>
    </w:p>
    <w:p>
      <w:pPr>
        <w:pStyle w:val="0"/>
        <w:jc w:val="right"/>
      </w:pPr>
      <w:r>
        <w:rPr>
          <w:sz w:val="20"/>
        </w:rPr>
        <w:t xml:space="preserve">Николаевского муниципального</w:t>
      </w:r>
    </w:p>
    <w:p>
      <w:pPr>
        <w:pStyle w:val="0"/>
        <w:jc w:val="right"/>
      </w:pPr>
      <w:r>
        <w:rPr>
          <w:sz w:val="20"/>
        </w:rPr>
        <w:t xml:space="preserve">района Волгоградской</w:t>
      </w:r>
    </w:p>
    <w:p>
      <w:pPr>
        <w:pStyle w:val="0"/>
        <w:jc w:val="right"/>
      </w:pPr>
      <w:r>
        <w:rPr>
          <w:sz w:val="20"/>
        </w:rPr>
        <w:t xml:space="preserve">области, осуществляющих</w:t>
      </w:r>
    </w:p>
    <w:p>
      <w:pPr>
        <w:pStyle w:val="0"/>
        <w:jc w:val="right"/>
      </w:pPr>
      <w:r>
        <w:rPr>
          <w:sz w:val="20"/>
        </w:rPr>
        <w:t xml:space="preserve">образовательную деятельность</w:t>
      </w:r>
    </w:p>
    <w:p>
      <w:pPr>
        <w:pStyle w:val="0"/>
        <w:jc w:val="both"/>
      </w:pPr>
      <w:r>
        <w:rPr>
          <w:sz w:val="20"/>
        </w:rPr>
      </w:r>
    </w:p>
    <w:bookmarkStart w:id="127" w:name="P127"/>
    <w:bookmarkEnd w:id="127"/>
    <w:p>
      <w:pPr>
        <w:pStyle w:val="2"/>
        <w:jc w:val="center"/>
      </w:pPr>
      <w:r>
        <w:rPr>
          <w:sz w:val="20"/>
        </w:rPr>
        <w:t xml:space="preserve">МЕТОДИКА</w:t>
      </w:r>
    </w:p>
    <w:p>
      <w:pPr>
        <w:pStyle w:val="2"/>
        <w:jc w:val="center"/>
      </w:pPr>
      <w:r>
        <w:rPr>
          <w:sz w:val="20"/>
        </w:rPr>
        <w:t xml:space="preserve">РАСЧЕТА НОРМАТИВОВ ЗАТРАТ НА ПРИСМОТР И УХОД ЗА ДЕТЬМИ,</w:t>
      </w:r>
    </w:p>
    <w:p>
      <w:pPr>
        <w:pStyle w:val="2"/>
        <w:jc w:val="center"/>
      </w:pPr>
      <w:r>
        <w:rPr>
          <w:sz w:val="20"/>
        </w:rPr>
        <w:t xml:space="preserve">ОСВАИВАЮЩИМИ ОБРАЗОВАТЕЛЬНЫЕ ПРОГРАММЫ ДОШКОЛЬНОГО</w:t>
      </w:r>
    </w:p>
    <w:p>
      <w:pPr>
        <w:pStyle w:val="2"/>
        <w:jc w:val="center"/>
      </w:pPr>
      <w:r>
        <w:rPr>
          <w:sz w:val="20"/>
        </w:rPr>
        <w:t xml:space="preserve">ОБРАЗОВАНИЯ, В МУНИЦИПАЛЬНЫХ ОБРАЗОВАТЕЛЬНЫХ ОРГАНИЗАЦИЯХ</w:t>
      </w:r>
    </w:p>
    <w:p>
      <w:pPr>
        <w:pStyle w:val="2"/>
        <w:jc w:val="center"/>
      </w:pPr>
      <w:r>
        <w:rPr>
          <w:sz w:val="20"/>
        </w:rPr>
        <w:t xml:space="preserve">НИКОЛАЕВСКОГО МУНИЦИПАЛЬНОГО РАЙОНА ВОЛГОГРАДСКОЙ ОБЛАСТИ,</w:t>
      </w:r>
    </w:p>
    <w:p>
      <w:pPr>
        <w:pStyle w:val="2"/>
        <w:jc w:val="center"/>
      </w:pPr>
      <w:r>
        <w:rPr>
          <w:sz w:val="20"/>
        </w:rPr>
        <w:t xml:space="preserve">ОСУЩЕСТВЛЯЮЩИХ ОБРАЗОВАТЕЛЬНУЮ ДЕЯТЕЛЬНОСТЬ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Настоящая Методика расчета нормативов затрат на присмотр и уход за детьми, осваивающими образовательные программы дошкольного образования в муниципальных образовательных организациях Николаевского муниципального района Волгоградской области, осуществляющих образовательную деятельность (далее - Методика) используется при разработке нормативных правовых актов, определяющих размер взимаемой платы с родителей (законных представителей) за присмотр и уход за детьми в образовательных организациях, а также при расчете размера компенсации расходов образовательной организации на оказание услуги по присмотру и уходу категориям детей, с которых родительская плата не взимается.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Затраты на оказание услуги по присмотру и уходу за детьми - объем финансовых средств в год в расчете на одного воспитанника, необходимый для оказания услуг по присмотру и уходу за детьми, осуществляемых образовательной организацией, включают: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расходы на приобретение продуктов питания;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прочие расходы, связанные с приобретением расходных материалов, используемых для обеспечения соблюдения воспитанниками режима дня и личной гигиены.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Расчет затрат на оказание услуги по присмотру и уходу за детьми осуществляется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position w:val="-8"/>
        </w:rPr>
        <w:drawing>
          <wp:inline distT="0" distB="0" distL="0" distR="0">
            <wp:extent cx="10953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position w:val="-8"/>
        </w:rPr>
        <w:drawing>
          <wp:inline distT="0" distB="0" distL="0" distR="0">
            <wp:extent cx="2952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- сумма затрат на оказание услуги по присмотру и уходу за детьми;</w:t>
      </w:r>
    </w:p>
    <w:p>
      <w:pPr>
        <w:pStyle w:val="0"/>
        <w:spacing w:before="200" w:line-rule="auto"/>
        <w:ind w:firstLine="540"/>
        <w:jc w:val="both"/>
      </w:pPr>
      <w:r>
        <w:rPr>
          <w:position w:val="-8"/>
        </w:rPr>
        <w:drawing>
          <wp:inline distT="0" distB="0" distL="0" distR="0">
            <wp:extent cx="266700" cy="2286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- норматив затрат на приобретение продуктов питания;</w:t>
      </w:r>
    </w:p>
    <w:p>
      <w:pPr>
        <w:pStyle w:val="0"/>
        <w:spacing w:before="200" w:line-rule="auto"/>
        <w:ind w:firstLine="540"/>
        <w:jc w:val="both"/>
      </w:pPr>
      <w:r>
        <w:rPr>
          <w:position w:val="-8"/>
        </w:rPr>
        <w:drawing>
          <wp:inline distT="0" distB="0" distL="0" distR="0">
            <wp:extent cx="266700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-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Нормативные затраты на приобретение продуктов питания складываются из стоимости суточного рациона питания 1 ребенка в соответствии с действующими санитарными правилами и нормами (СанПиН) с учетом сезонности и для каждой категории питающихся. 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пребывания. Расчет нормативных затрат на приобретение продуктов питания производится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position w:val="-8"/>
        </w:rPr>
        <w:drawing>
          <wp:inline distT="0" distB="0" distL="0" distR="0">
            <wp:extent cx="1714500" cy="2286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position w:val="-8"/>
        </w:rPr>
        <w:drawing>
          <wp:inline distT="0" distB="0" distL="0" distR="0">
            <wp:extent cx="314325" cy="2286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- норматив затрат на приобретение продуктов питания при оказании основной услуги по присмотру и уходу за детьми;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I1, I2, I3, I4 - дифференцирующие коэффициенты, учитывающие различия в рационе питания для отдельных категорий детей, в том числе различия в рыночной стоимости потребляемых продуктов.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3.1.1. Норматив затрат на приобретение продуктов питания при оказании услуги по присмотру и уходу за детьми </w:t>
      </w:r>
      <w:r>
        <w:rPr>
          <w:position w:val="-8"/>
        </w:rPr>
        <w:drawing>
          <wp:inline distT="0" distB="0" distL="0" distR="0">
            <wp:extent cx="314325" cy="2286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определяется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position w:val="-17"/>
        </w:rPr>
        <w:drawing>
          <wp:inline distT="0" distB="0" distL="0" distR="0">
            <wp:extent cx="1459865" cy="3429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Ci - стоимость приобретения единицы продукта из рациона потребления детей на плановый финансовый год,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Vi - суточный объем потребления продукта в рационе детей, единиц;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D - планируемое количество дней посещения одним ребенком образовательной организации, работающей 5 дней в неделю 12 месяцев в году, на плановый финансовый год (определяется с учетом оценки количества дней пропуска детьми по различным причинам).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3.1.2. Стоимость приобретения единицы продукта из рациона потребления детей на очередной финансовый год (Ci) определяется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Ci = Cr x Rd,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Cr - средняя рыночная стоимость единицы продукта в текущем периоде,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Rd - установленный Министерством экономического развития Российской Федерации индекс роста цен на продовольственные товары в очередном финансовом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3.1.3. В состав дифференцирующих коэффициентов для расчета норматива затрат на приобретение продуктов питания входят следующие коэффициенты: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I1 - коэффициент, учитывающий возраст воспитанников;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I2 - коэффициент, учитывающий режим работы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I3 - коэффициент, учитывающий продолжительность работы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I4 - коэффициент, учитывающий режим пребывания воспитанников (</w:t>
      </w:r>
      <w:hyperlink w:history="0" w:anchor="P193" w:tooltip="СОСТАВ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настоящей Методике).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</w:t>
      </w:r>
      <w:r>
        <w:rPr>
          <w:position w:val="-8"/>
        </w:rPr>
        <w:drawing>
          <wp:inline distT="0" distB="0" distL="0" distR="0">
            <wp:extent cx="4095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устанавливается в определенной сумме на очередной финансовый год. Сумма затрат на хозяйственно-бытовое обслуживание в день на 1 ребенка соответствующей группы определяется в соответствии с </w:t>
      </w:r>
      <w:hyperlink w:history="0" w:anchor="P240" w:tooltip="НОРМЫ">
        <w:r>
          <w:rPr>
            <w:sz w:val="20"/>
            <w:color w:val="0000ff"/>
          </w:rPr>
          <w:t xml:space="preserve">Нормами</w:t>
        </w:r>
      </w:hyperlink>
      <w:r>
        <w:rPr>
          <w:sz w:val="20"/>
        </w:rPr>
        <w:t xml:space="preserve"> расхода материалов хозяйственно-бытового назначения для обеспечения присмотра и ухода за детьми, осваивающими образовательные программы дошкольного образования, в муниципальных образовательных организациях Николаевского муниципального района Волгоградской области, осуществляющих образовательную деятельность (на 1 ребенка) (приложение N 2 к настоящей Методике) по фактическим среднегодовым ценам на соответствующие материалы хозяйственно-бытового назначения в текущем периоде, проиндексированным на установленный Министерством экономического развития Российской Федерации индекс роста цен на непродовольственные товары в периоде, на который устанавливается плата родителей (законных представителей). Величина норматива затрат определяется в соответствии с плановым количеством дней посещения 1 ребенком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Методике</w:t>
      </w:r>
    </w:p>
    <w:p>
      <w:pPr>
        <w:pStyle w:val="0"/>
        <w:jc w:val="right"/>
      </w:pPr>
      <w:r>
        <w:rPr>
          <w:sz w:val="20"/>
        </w:rPr>
        <w:t xml:space="preserve">расчета нормативов</w:t>
      </w:r>
    </w:p>
    <w:p>
      <w:pPr>
        <w:pStyle w:val="0"/>
        <w:jc w:val="right"/>
      </w:pPr>
      <w:r>
        <w:rPr>
          <w:sz w:val="20"/>
        </w:rPr>
        <w:t xml:space="preserve">затрат на присмотр</w:t>
      </w:r>
    </w:p>
    <w:p>
      <w:pPr>
        <w:pStyle w:val="0"/>
        <w:jc w:val="right"/>
      </w:pPr>
      <w:r>
        <w:rPr>
          <w:sz w:val="20"/>
        </w:rPr>
        <w:t xml:space="preserve">и уход за детьми,</w:t>
      </w:r>
    </w:p>
    <w:p>
      <w:pPr>
        <w:pStyle w:val="0"/>
        <w:jc w:val="right"/>
      </w:pPr>
      <w:r>
        <w:rPr>
          <w:sz w:val="20"/>
        </w:rPr>
        <w:t xml:space="preserve">осваивающими образовательные</w:t>
      </w:r>
    </w:p>
    <w:p>
      <w:pPr>
        <w:pStyle w:val="0"/>
        <w:jc w:val="right"/>
      </w:pPr>
      <w:r>
        <w:rPr>
          <w:sz w:val="20"/>
        </w:rPr>
        <w:t xml:space="preserve">программы дошкольного</w:t>
      </w:r>
    </w:p>
    <w:p>
      <w:pPr>
        <w:pStyle w:val="0"/>
        <w:jc w:val="right"/>
      </w:pPr>
      <w:r>
        <w:rPr>
          <w:sz w:val="20"/>
        </w:rPr>
        <w:t xml:space="preserve">образования, в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образовательных организациях</w:t>
      </w:r>
    </w:p>
    <w:p>
      <w:pPr>
        <w:pStyle w:val="0"/>
        <w:jc w:val="right"/>
      </w:pPr>
      <w:r>
        <w:rPr>
          <w:sz w:val="20"/>
        </w:rPr>
        <w:t xml:space="preserve">Николаевского муниципального</w:t>
      </w:r>
    </w:p>
    <w:p>
      <w:pPr>
        <w:pStyle w:val="0"/>
        <w:jc w:val="right"/>
      </w:pPr>
      <w:r>
        <w:rPr>
          <w:sz w:val="20"/>
        </w:rPr>
        <w:t xml:space="preserve">района Волгоградской</w:t>
      </w:r>
    </w:p>
    <w:p>
      <w:pPr>
        <w:pStyle w:val="0"/>
        <w:jc w:val="right"/>
      </w:pPr>
      <w:r>
        <w:rPr>
          <w:sz w:val="20"/>
        </w:rPr>
        <w:t xml:space="preserve">области, осуществляющих</w:t>
      </w:r>
    </w:p>
    <w:p>
      <w:pPr>
        <w:pStyle w:val="0"/>
        <w:jc w:val="right"/>
      </w:pPr>
      <w:r>
        <w:rPr>
          <w:sz w:val="20"/>
        </w:rPr>
        <w:t xml:space="preserve">образовательную деятельность</w:t>
      </w:r>
    </w:p>
    <w:p>
      <w:pPr>
        <w:pStyle w:val="0"/>
        <w:jc w:val="both"/>
      </w:pPr>
      <w:r>
        <w:rPr>
          <w:sz w:val="20"/>
        </w:rPr>
      </w:r>
    </w:p>
    <w:bookmarkStart w:id="193" w:name="P193"/>
    <w:bookmarkEnd w:id="193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ДИФФЕРЕНЦИРУЮЩИХ КОЭФФИЦИЕНТОВ ДЛЯ РАСЧЕТА НОРМАТИВА ЗАТРАТ</w:t>
      </w:r>
    </w:p>
    <w:p>
      <w:pPr>
        <w:pStyle w:val="2"/>
        <w:jc w:val="center"/>
      </w:pPr>
      <w:r>
        <w:rPr>
          <w:sz w:val="20"/>
        </w:rPr>
        <w:t xml:space="preserve">НА ПРИОБРЕТЕНИЕ ПРОДУКТОВ ПИТАНИЯ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061"/>
        <w:gridCol w:w="794"/>
        <w:gridCol w:w="4592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Диапазон</w:t>
            </w:r>
          </w:p>
        </w:tc>
        <w:tc>
          <w:tcPr>
            <w:tcW w:w="4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Коэффициент, учитывающий возраст воспитанников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Для воспитанников в возрасте до 3 лет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Для воспитанников в возрасте старше 3 лет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Коэффициент, учитывающий режим работы организации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Для воспитанников, посещающих организации с 5-дневным режимом работы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Коэффициент, учитывающий режим пребывания воспитанников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Для воспитанников, посещающих группы с режимами пребывания до 10,5 часа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Для воспитанников, посещающих группы с режимами пребывания от 11 до 12 часов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Коэффициент удорожания по видам групп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Группы общеразвивающей направленности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Методике</w:t>
      </w:r>
    </w:p>
    <w:p>
      <w:pPr>
        <w:pStyle w:val="0"/>
        <w:jc w:val="right"/>
      </w:pPr>
      <w:r>
        <w:rPr>
          <w:sz w:val="20"/>
        </w:rPr>
        <w:t xml:space="preserve">расчета нормативов</w:t>
      </w:r>
    </w:p>
    <w:p>
      <w:pPr>
        <w:pStyle w:val="0"/>
        <w:jc w:val="right"/>
      </w:pPr>
      <w:r>
        <w:rPr>
          <w:sz w:val="20"/>
        </w:rPr>
        <w:t xml:space="preserve">затрат на присмотр</w:t>
      </w:r>
    </w:p>
    <w:p>
      <w:pPr>
        <w:pStyle w:val="0"/>
        <w:jc w:val="right"/>
      </w:pPr>
      <w:r>
        <w:rPr>
          <w:sz w:val="20"/>
        </w:rPr>
        <w:t xml:space="preserve">и уход за детьми,</w:t>
      </w:r>
    </w:p>
    <w:p>
      <w:pPr>
        <w:pStyle w:val="0"/>
        <w:jc w:val="right"/>
      </w:pPr>
      <w:r>
        <w:rPr>
          <w:sz w:val="20"/>
        </w:rPr>
        <w:t xml:space="preserve">осваивающими образовательные</w:t>
      </w:r>
    </w:p>
    <w:p>
      <w:pPr>
        <w:pStyle w:val="0"/>
        <w:jc w:val="right"/>
      </w:pPr>
      <w:r>
        <w:rPr>
          <w:sz w:val="20"/>
        </w:rPr>
        <w:t xml:space="preserve">программы дошкольного</w:t>
      </w:r>
    </w:p>
    <w:p>
      <w:pPr>
        <w:pStyle w:val="0"/>
        <w:jc w:val="right"/>
      </w:pPr>
      <w:r>
        <w:rPr>
          <w:sz w:val="20"/>
        </w:rPr>
        <w:t xml:space="preserve">образования, в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образовательных организациях</w:t>
      </w:r>
    </w:p>
    <w:p>
      <w:pPr>
        <w:pStyle w:val="0"/>
        <w:jc w:val="right"/>
      </w:pPr>
      <w:r>
        <w:rPr>
          <w:sz w:val="20"/>
        </w:rPr>
        <w:t xml:space="preserve">Николаевского муниципального</w:t>
      </w:r>
    </w:p>
    <w:p>
      <w:pPr>
        <w:pStyle w:val="0"/>
        <w:jc w:val="right"/>
      </w:pPr>
      <w:r>
        <w:rPr>
          <w:sz w:val="20"/>
        </w:rPr>
        <w:t xml:space="preserve">района Волгоградской</w:t>
      </w:r>
    </w:p>
    <w:p>
      <w:pPr>
        <w:pStyle w:val="0"/>
        <w:jc w:val="right"/>
      </w:pPr>
      <w:r>
        <w:rPr>
          <w:sz w:val="20"/>
        </w:rPr>
        <w:t xml:space="preserve">области, осуществляющих</w:t>
      </w:r>
    </w:p>
    <w:p>
      <w:pPr>
        <w:pStyle w:val="0"/>
        <w:jc w:val="right"/>
      </w:pPr>
      <w:r>
        <w:rPr>
          <w:sz w:val="20"/>
        </w:rPr>
        <w:t xml:space="preserve">образовательную деятельность</w:t>
      </w:r>
    </w:p>
    <w:p>
      <w:pPr>
        <w:pStyle w:val="0"/>
        <w:jc w:val="both"/>
      </w:pPr>
      <w:r>
        <w:rPr>
          <w:sz w:val="20"/>
        </w:rPr>
      </w:r>
    </w:p>
    <w:bookmarkStart w:id="240" w:name="P240"/>
    <w:bookmarkEnd w:id="240"/>
    <w:p>
      <w:pPr>
        <w:pStyle w:val="2"/>
        <w:jc w:val="center"/>
      </w:pPr>
      <w:r>
        <w:rPr>
          <w:sz w:val="20"/>
        </w:rPr>
        <w:t xml:space="preserve">НОРМЫ</w:t>
      </w:r>
    </w:p>
    <w:p>
      <w:pPr>
        <w:pStyle w:val="2"/>
        <w:jc w:val="center"/>
      </w:pPr>
      <w:r>
        <w:rPr>
          <w:sz w:val="20"/>
        </w:rPr>
        <w:t xml:space="preserve">РАСХОДА МАТЕРИАЛОВ ХОЗЯЙСТВЕННО-БЫТОВОГО НАЗНАЧЕНИЯ</w:t>
      </w:r>
    </w:p>
    <w:p>
      <w:pPr>
        <w:pStyle w:val="2"/>
        <w:jc w:val="center"/>
      </w:pPr>
      <w:r>
        <w:rPr>
          <w:sz w:val="20"/>
        </w:rPr>
        <w:t xml:space="preserve">ДЛЯ ОБЕСПЕЧЕНИЯ ПРИСМОТРА И УХОДА ЗА ДЕТЬМИ, ОСВАИВАЮЩИМИ</w:t>
      </w:r>
    </w:p>
    <w:p>
      <w:pPr>
        <w:pStyle w:val="2"/>
        <w:jc w:val="center"/>
      </w:pPr>
      <w:r>
        <w:rPr>
          <w:sz w:val="20"/>
        </w:rPr>
        <w:t xml:space="preserve">ОБРАЗОВАТЕЛЬНЫЕ ПРОГРАММЫ ДОШКОЛЬНОГО ОБРАЗОВАНИЯ,</w:t>
      </w:r>
    </w:p>
    <w:p>
      <w:pPr>
        <w:pStyle w:val="2"/>
        <w:jc w:val="center"/>
      </w:pPr>
      <w:r>
        <w:rPr>
          <w:sz w:val="20"/>
        </w:rPr>
        <w:t xml:space="preserve">В МУНИЦИПАЛЬНЫХ ОБРАЗОВАТЕЛЬНЫХ ОРГАНИЗАЦИЯХ НИКОЛАЕВСКОГО</w:t>
      </w:r>
    </w:p>
    <w:p>
      <w:pPr>
        <w:pStyle w:val="2"/>
        <w:jc w:val="center"/>
      </w:pPr>
      <w:r>
        <w:rPr>
          <w:sz w:val="20"/>
        </w:rPr>
        <w:t xml:space="preserve">МУНИЦИПАЛЬНОГО РАЙОНА ВОЛГОГРАДСКОЙ ОБЛАСТИ, ОСУЩЕСТВЛЯЮЩИХ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 (НА 1 РЕБЕНКА)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948"/>
        <w:gridCol w:w="907"/>
        <w:gridCol w:w="1247"/>
        <w:gridCol w:w="1191"/>
        <w:gridCol w:w="1077"/>
        <w:gridCol w:w="1077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материала хозяйственно-бытового назначения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4"/>
            <w:tcW w:w="4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Расход материала хозяйственно-бытового назначения в единицах измерения на 1 ребенка в сутки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4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Для воспитанников в возрасте до 3 лет и старше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часов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8 - 10,5 часов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часов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4 часов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Мыло хозяйственное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  <w:t xml:space="preserve">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5,4612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4,5510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1,8204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0,9102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Мыло туалетное "Детское"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  <w:t xml:space="preserve">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1,2136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1,0121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0,5049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0,3374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Сода кальцинированная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  <w:t xml:space="preserve">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12,1359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10,0971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5,0728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3,3738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Стиральный порошок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  <w:t xml:space="preserve">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4,8544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4,0388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2,0291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1,3495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Сода питьевая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  <w:t xml:space="preserve">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1,2136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0,9709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1,1651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Моющие средства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  <w:t xml:space="preserve">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2,4272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2,0146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1,0194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0,6796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Горчица порошковая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  <w:t xml:space="preserve">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1,2136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0,9709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1,1651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Хлорная известь, хлорамин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  <w:t xml:space="preserve">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4,8544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4,0534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2,0146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1,3592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Ткань паковочная для пола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  <w:t xml:space="preserve">м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0,0002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Щетка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0,0002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Швабра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0,0004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Метла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0,0004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Лампа энергосберегающая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0,0101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0,0051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0,0034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Бумага туалетная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0,0202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0,0101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0,0068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Николаевского муниципального района Волгоградской обл. от 02.10.2013 N 1345</w:t>
            <w:br/>
            <w:t>(ред. от 17.07.2...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80&amp;n=101697&amp;dst=100005" TargetMode = "External"/>
	<Relationship Id="rId8" Type="http://schemas.openxmlformats.org/officeDocument/2006/relationships/hyperlink" Target="https://login.consultant.ru/link/?req=doc&amp;base=RLAW180&amp;n=125286&amp;dst=100005" TargetMode = "External"/>
	<Relationship Id="rId9" Type="http://schemas.openxmlformats.org/officeDocument/2006/relationships/hyperlink" Target="https://login.consultant.ru/link/?req=doc&amp;base=RLAW180&amp;n=254649&amp;dst=100005" TargetMode = "External"/>
	<Relationship Id="rId10" Type="http://schemas.openxmlformats.org/officeDocument/2006/relationships/hyperlink" Target="https://login.consultant.ru/link/?req=doc&amp;base=RLAW180&amp;n=254650&amp;dst=100005" TargetMode = "External"/>
	<Relationship Id="rId11" Type="http://schemas.openxmlformats.org/officeDocument/2006/relationships/hyperlink" Target="https://login.consultant.ru/link/?req=doc&amp;base=RLAW180&amp;n=254660&amp;dst=100005" TargetMode = "External"/>
	<Relationship Id="rId12" Type="http://schemas.openxmlformats.org/officeDocument/2006/relationships/hyperlink" Target="https://login.consultant.ru/link/?req=doc&amp;base=RLAW180&amp;n=260895&amp;dst=100005" TargetMode = "External"/>
	<Relationship Id="rId13" Type="http://schemas.openxmlformats.org/officeDocument/2006/relationships/hyperlink" Target="https://login.consultant.ru/link/?req=doc&amp;base=RLAW180&amp;n=282503&amp;dst=100005" TargetMode = "External"/>
	<Relationship Id="rId14" Type="http://schemas.openxmlformats.org/officeDocument/2006/relationships/hyperlink" Target="https://login.consultant.ru/link/?req=doc&amp;base=LAW&amp;n=500133&amp;dst=100879" TargetMode = "External"/>
	<Relationship Id="rId15" Type="http://schemas.openxmlformats.org/officeDocument/2006/relationships/hyperlink" Target="https://login.consultant.ru/link/?req=doc&amp;base=LAW&amp;n=480999" TargetMode = "External"/>
	<Relationship Id="rId16" Type="http://schemas.openxmlformats.org/officeDocument/2006/relationships/hyperlink" Target="https://login.consultant.ru/link/?req=doc&amp;base=RLAW180&amp;n=101697&amp;dst=100005" TargetMode = "External"/>
	<Relationship Id="rId17" Type="http://schemas.openxmlformats.org/officeDocument/2006/relationships/hyperlink" Target="https://login.consultant.ru/link/?req=doc&amp;base=RLAW180&amp;n=125286&amp;dst=100005" TargetMode = "External"/>
	<Relationship Id="rId18" Type="http://schemas.openxmlformats.org/officeDocument/2006/relationships/hyperlink" Target="https://login.consultant.ru/link/?req=doc&amp;base=RLAW180&amp;n=254649&amp;dst=100005" TargetMode = "External"/>
	<Relationship Id="rId19" Type="http://schemas.openxmlformats.org/officeDocument/2006/relationships/hyperlink" Target="https://login.consultant.ru/link/?req=doc&amp;base=RLAW180&amp;n=254650&amp;dst=100005" TargetMode = "External"/>
	<Relationship Id="rId20" Type="http://schemas.openxmlformats.org/officeDocument/2006/relationships/hyperlink" Target="https://login.consultant.ru/link/?req=doc&amp;base=RLAW180&amp;n=254660&amp;dst=100005" TargetMode = "External"/>
	<Relationship Id="rId21" Type="http://schemas.openxmlformats.org/officeDocument/2006/relationships/hyperlink" Target="https://login.consultant.ru/link/?req=doc&amp;base=RLAW180&amp;n=260895&amp;dst=100006" TargetMode = "External"/>
	<Relationship Id="rId22" Type="http://schemas.openxmlformats.org/officeDocument/2006/relationships/hyperlink" Target="https://login.consultant.ru/link/?req=doc&amp;base=RLAW180&amp;n=282503&amp;dst=100005" TargetMode = "External"/>
	<Relationship Id="rId23" Type="http://schemas.openxmlformats.org/officeDocument/2006/relationships/hyperlink" Target="https://login.consultant.ru/link/?req=doc&amp;base=LAW&amp;n=426999" TargetMode = "External"/>
	<Relationship Id="rId24" Type="http://schemas.openxmlformats.org/officeDocument/2006/relationships/hyperlink" Target="https://login.consultant.ru/link/?req=doc&amp;base=LAW&amp;n=494439&amp;dst=100339" TargetMode = "External"/>
	<Relationship Id="rId25" Type="http://schemas.openxmlformats.org/officeDocument/2006/relationships/hyperlink" Target="https://login.consultant.ru/link/?req=doc&amp;base=RLAW180&amp;n=282503&amp;dst=100006" TargetMode = "External"/>
	<Relationship Id="rId26" Type="http://schemas.openxmlformats.org/officeDocument/2006/relationships/hyperlink" Target="https://login.consultant.ru/link/?req=doc&amp;base=RLAW180&amp;n=282503&amp;dst=100013" TargetMode = "External"/>
	<Relationship Id="rId27" Type="http://schemas.openxmlformats.org/officeDocument/2006/relationships/hyperlink" Target="https://login.consultant.ru/link/?req=doc&amp;base=RLAW180&amp;n=125286&amp;dst=100005" TargetMode = "External"/>
	<Relationship Id="rId28" Type="http://schemas.openxmlformats.org/officeDocument/2006/relationships/image" Target="media/image2.wmf"/>
	<Relationship Id="rId29" Type="http://schemas.openxmlformats.org/officeDocument/2006/relationships/image" Target="media/image3.wmf"/>
	<Relationship Id="rId30" Type="http://schemas.openxmlformats.org/officeDocument/2006/relationships/image" Target="media/image4.wmf"/>
	<Relationship Id="rId31" Type="http://schemas.openxmlformats.org/officeDocument/2006/relationships/image" Target="media/image5.wmf"/>
	<Relationship Id="rId32" Type="http://schemas.openxmlformats.org/officeDocument/2006/relationships/image" Target="media/image6.wmf"/>
	<Relationship Id="rId33" Type="http://schemas.openxmlformats.org/officeDocument/2006/relationships/image" Target="media/image7.wmf"/>
	<Relationship Id="rId34" Type="http://schemas.openxmlformats.org/officeDocument/2006/relationships/image" Target="media/image8.wmf"/>
	<Relationship Id="rId35" Type="http://schemas.openxmlformats.org/officeDocument/2006/relationships/image" Target="media/image9.wmf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Николаевского муниципального района Волгоградской обл. от 02.10.2013 N 1345
(ред. от 17.07.2024)
"Об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деятельность"</dc:title>
  <dcterms:created xsi:type="dcterms:W3CDTF">2025-04-02T11:41:13Z</dcterms:created>
</cp:coreProperties>
</file>